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0" w:line="240" w:lineRule="auto"/>
        <w:ind w:left="0" w:firstLine="0"/>
        <w:jc w:val="center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Incident Report </w:t>
        <w:tab/>
      </w:r>
    </w:p>
    <w:p w:rsidR="00000000" w:rsidDel="00000000" w:rsidP="00000000" w:rsidRDefault="00000000" w:rsidRPr="00000000" w14:paraId="00000002">
      <w:pPr>
        <w:pStyle w:val="Heading1"/>
        <w:pageBreakBefore w:val="0"/>
        <w:ind w:left="0" w:firstLine="0"/>
        <w:jc w:val="left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511811023624" w:type="dxa"/>
        <w:jc w:val="left"/>
        <w:tblInd w:w="1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37.755905511812"/>
        <w:gridCol w:w="4837.755905511812"/>
        <w:tblGridChange w:id="0">
          <w:tblGrid>
            <w:gridCol w:w="4837.755905511812"/>
            <w:gridCol w:w="4837.75590551181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ageBreakBefore w:val="0"/>
              <w:spacing w:line="249" w:lineRule="auto"/>
              <w:ind w:left="104" w:firstLine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Name/s of youth/s involved in the incident: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9" w:lineRule="auto"/>
              <w:ind w:left="104" w:firstLine="0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ageBreakBefore w:val="0"/>
              <w:spacing w:line="249" w:lineRule="auto"/>
              <w:ind w:left="104" w:firstLine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Name of Guardian:</w:t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49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tabs>
                <w:tab w:val="left" w:leader="none" w:pos="2835"/>
              </w:tabs>
              <w:spacing w:line="249" w:lineRule="auto"/>
              <w:ind w:left="104" w:firstLine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Name/s of the YUI staff and/or foster parent/s involved in the incident:</w:t>
            </w:r>
          </w:p>
          <w:p w:rsidR="00000000" w:rsidDel="00000000" w:rsidP="00000000" w:rsidRDefault="00000000" w:rsidRPr="00000000" w14:paraId="0000000A">
            <w:pPr>
              <w:pageBreakBefore w:val="0"/>
              <w:tabs>
                <w:tab w:val="left" w:leader="none" w:pos="2835"/>
              </w:tabs>
              <w:spacing w:line="249" w:lineRule="auto"/>
              <w:ind w:left="104" w:firstLine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5"/>
              </w:tabs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Date of incident: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5"/>
              </w:tabs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Time of Incident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5"/>
              </w:tabs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Location of incident (address)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5"/>
              </w:tabs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Type of Incident: 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5"/>
              </w:tabs>
              <w:spacing w:after="0" w:before="0" w:line="249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5"/>
              </w:tabs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Was it a Critical Incident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?</w:t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 of the incident or crisis intervention, including </w:t>
            </w: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event leading up to behavior</w:t>
            </w: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what did you do to de-escalate the youth (CPS Plan A, B, or C)</w:t>
            </w: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and description of </w:t>
            </w: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what happened/describe behaviors </w:t>
            </w: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the incident (include what</w:t>
            </w: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 room of the home/outdoors, if you were standing or sitting)</w:t>
            </w: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spacing w:line="249" w:lineRule="auto"/>
              <w:ind w:left="104" w:firstLine="0"/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If a restraint or escape/release was used please circle the OIS restraint that you used: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Escapes/Releases: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One-arm/one hand grab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One-arm/two hand grab at wrist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One-arm/clasp at forearm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One arm/two hand grab on forearm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Grabbed Finger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Grabbed thumb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Escape from Pinch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Escape from Scratch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Escape from clothing grabs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44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front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44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back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Escape from biting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Hair pull stabilization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Escape from bear hug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44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arms trapped inside hug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44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arms outside the hug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Escape from choking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1"/>
                <w:numId w:val="1"/>
              </w:numPr>
              <w:spacing w:line="249" w:lineRule="auto"/>
              <w:ind w:left="1440" w:hanging="36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Hand choke from the front 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1"/>
                <w:numId w:val="1"/>
              </w:numPr>
              <w:spacing w:line="249" w:lineRule="auto"/>
              <w:ind w:left="1440" w:hanging="36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Hand choke from behind 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1"/>
                <w:numId w:val="1"/>
              </w:numPr>
              <w:spacing w:line="249" w:lineRule="auto"/>
              <w:ind w:left="1440" w:hanging="36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Forearm choke from behind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Restraints: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Limb Control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Belt-Arm Pivot Control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Belt-Shirt Control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44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Belt-Belt position 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1"/>
                <w:numId w:val="4"/>
              </w:numPr>
              <w:spacing w:line="249" w:lineRule="auto"/>
              <w:ind w:left="1440" w:hanging="36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Belt-Hand position 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1"/>
                <w:numId w:val="4"/>
              </w:numPr>
              <w:spacing w:line="249" w:lineRule="auto"/>
              <w:ind w:left="1440" w:hanging="36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Shirt-shirt Position 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1"/>
                <w:numId w:val="4"/>
              </w:numPr>
              <w:spacing w:line="249" w:lineRule="auto"/>
              <w:ind w:left="1440" w:hanging="36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Iliac Crest position 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1"/>
                <w:numId w:val="4"/>
              </w:numPr>
              <w:spacing w:line="249" w:lineRule="auto"/>
              <w:ind w:left="1440" w:hanging="36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Towel/article of clothing position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Belt-Shirt Escort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One Person One-Arm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One Person Two-Arm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Two Person Belt/Arm Control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Two Person Standing- approach from the side 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Two Person Standing-approach from the back (Grip Variations)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44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Attach to shirt sleeve </w:t>
            </w:r>
          </w:p>
          <w:p w:rsidR="00000000" w:rsidDel="00000000" w:rsidP="00000000" w:rsidRDefault="00000000" w:rsidRPr="00000000" w14:paraId="00000044">
            <w:pPr>
              <w:pageBreakBefore w:val="0"/>
              <w:numPr>
                <w:ilvl w:val="1"/>
                <w:numId w:val="4"/>
              </w:numPr>
              <w:spacing w:line="249" w:lineRule="auto"/>
              <w:ind w:left="1440" w:hanging="36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Attach to the Forearm </w:t>
            </w:r>
          </w:p>
          <w:p w:rsidR="00000000" w:rsidDel="00000000" w:rsidP="00000000" w:rsidRDefault="00000000" w:rsidRPr="00000000" w14:paraId="00000045">
            <w:pPr>
              <w:pageBreakBefore w:val="0"/>
              <w:numPr>
                <w:ilvl w:val="1"/>
                <w:numId w:val="4"/>
              </w:numPr>
              <w:spacing w:line="249" w:lineRule="auto"/>
              <w:ind w:left="1440" w:hanging="36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Attach to your own clothing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Two Person Seated Couch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Two Person Wall 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 Name of the OIS certified adult who administered the restraint:N/A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(Optional)Name and contact information of the non-OIS certified adult who administered restraint: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If a restraint was used please describe the emergency reason for the restraint: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How long were the physical restraints used in the context of the incident: (for all restraints used please give the start and end time for each restraint used).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What verbal cues did you use to find out if the youth was calming down? (ex: do you feel you can be safe now?)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Physical injuries to the</w:t>
            </w: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client or others resulting from the incident or crisis intervention, including information regarding any follow-up medical care or treatment: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5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  <w:b w:val="1"/>
                <w:u w:val="singl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u w:val="single"/>
                <w:rtl w:val="0"/>
              </w:rPr>
              <w:t xml:space="preserve">Documentation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Police case number:__________________________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Abuse Hotline/Children’s Protective Services case #:____________________________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Missing and Exploited Children case#: ____________________________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hanging="360"/>
              <w:jc w:val="left"/>
              <w:rPr>
                <w:rFonts w:ascii="Nunito" w:cs="Nunito" w:eastAsia="Nunito" w:hAnsi="Nunito"/>
                <w:b w:val="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Crisis Line: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72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Contact name _______________________  agency phone number:__________________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spacing w:after="1" w:before="10" w:lineRule="auto"/>
        <w:rPr>
          <w:rFonts w:ascii="Nunito" w:cs="Nunito" w:eastAsia="Nunito" w:hAnsi="Nunito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0.0" w:type="dxa"/>
        <w:jc w:val="left"/>
        <w:tblInd w:w="1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550"/>
        <w:tblGridChange w:id="0">
          <w:tblGrid>
            <w:gridCol w:w="9550"/>
          </w:tblGrid>
        </w:tblGridChange>
      </w:tblGrid>
      <w:tr>
        <w:trPr>
          <w:cantSplit w:val="0"/>
          <w:trHeight w:val="152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Witnesses (other </w:t>
            </w: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adults)</w:t>
            </w: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Name________________________________________   Phone_________________________</w:t>
            </w:r>
          </w:p>
          <w:p w:rsidR="00000000" w:rsidDel="00000000" w:rsidP="00000000" w:rsidRDefault="00000000" w:rsidRPr="00000000" w14:paraId="00000067">
            <w:pPr>
              <w:pageBreakBefore w:val="0"/>
              <w:spacing w:line="249" w:lineRule="auto"/>
              <w:ind w:left="104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Name________________________________________   Phone_________________________</w:t>
            </w:r>
          </w:p>
          <w:p w:rsidR="00000000" w:rsidDel="00000000" w:rsidP="00000000" w:rsidRDefault="00000000" w:rsidRPr="00000000" w14:paraId="00000068">
            <w:pPr>
              <w:pageBreakBefore w:val="0"/>
              <w:spacing w:line="249" w:lineRule="auto"/>
              <w:ind w:left="104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Name________________________________________   Phone_________________________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ageBreakBefore w:val="0"/>
        <w:spacing w:before="8" w:lineRule="auto"/>
        <w:jc w:val="left"/>
        <w:rPr>
          <w:rFonts w:ascii="Nunito" w:cs="Nunito" w:eastAsia="Nunito" w:hAnsi="Nunito"/>
          <w:b w:val="1"/>
          <w:sz w:val="27"/>
          <w:szCs w:val="27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before="8" w:lineRule="auto"/>
        <w:jc w:val="center"/>
        <w:rPr>
          <w:rFonts w:ascii="Nunito" w:cs="Nunito" w:eastAsia="Nunito" w:hAnsi="Nunito"/>
          <w:b w:val="1"/>
          <w:sz w:val="27"/>
          <w:szCs w:val="27"/>
          <w:highlight w:val="yellow"/>
        </w:rPr>
      </w:pPr>
      <w:r w:rsidDel="00000000" w:rsidR="00000000" w:rsidRPr="00000000">
        <w:rPr>
          <w:rFonts w:ascii="Nunito" w:cs="Nunito" w:eastAsia="Nunito" w:hAnsi="Nunito"/>
          <w:b w:val="1"/>
          <w:sz w:val="27"/>
          <w:szCs w:val="27"/>
          <w:highlight w:val="yellow"/>
          <w:u w:val="single"/>
          <w:rtl w:val="0"/>
        </w:rPr>
        <w:t xml:space="preserve">Mandatory Incident Report Follow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gridCol w:w="2265"/>
        <w:tblGridChange w:id="0">
          <w:tblGrid>
            <w:gridCol w:w="7485"/>
            <w:gridCol w:w="2265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All contacts below must be checked off ASAP once the incident is calmed. </w:t>
            </w:r>
          </w:p>
          <w:p w:rsidR="00000000" w:rsidDel="00000000" w:rsidP="00000000" w:rsidRDefault="00000000" w:rsidRPr="00000000" w14:paraId="0000006E">
            <w:pPr>
              <w:pageBreakBefore w:val="0"/>
              <w:spacing w:before="8" w:lineRule="auto"/>
              <w:ind w:left="720" w:hanging="360"/>
              <w:rPr>
                <w:rFonts w:ascii="Nunito" w:cs="Nunito" w:eastAsia="Nunito" w:hAnsi="Nunito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Names: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numPr>
                <w:ilvl w:val="0"/>
                <w:numId w:val="6"/>
              </w:numPr>
              <w:spacing w:before="8" w:lineRule="auto"/>
              <w:ind w:left="720" w:hanging="360"/>
              <w:rPr>
                <w:rFonts w:ascii="Nunito" w:cs="Nunito" w:eastAsia="Nunito" w:hAnsi="Nunito"/>
                <w:b w:val="1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1"/>
                <w:szCs w:val="21"/>
                <w:rtl w:val="0"/>
              </w:rPr>
              <w:t xml:space="preserve">Contacted Guardian-DHS or OYA Worker (email or leave a voicemail):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numPr>
                <w:ilvl w:val="0"/>
                <w:numId w:val="3"/>
              </w:numPr>
              <w:spacing w:after="0" w:afterAutospacing="0" w:before="8" w:lineRule="auto"/>
              <w:ind w:left="720" w:hanging="360"/>
              <w:rPr>
                <w:rFonts w:ascii="Nunito" w:cs="Nunito" w:eastAsia="Nunito" w:hAnsi="Nunito"/>
                <w:b w:val="1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1"/>
                <w:szCs w:val="21"/>
                <w:rtl w:val="0"/>
              </w:rPr>
              <w:t xml:space="preserve">Contacted YUI Case manager by phone</w:t>
            </w:r>
          </w:p>
          <w:p w:rsidR="00000000" w:rsidDel="00000000" w:rsidP="00000000" w:rsidRDefault="00000000" w:rsidRPr="00000000" w14:paraId="00000073">
            <w:pPr>
              <w:pageBreakBefore w:val="0"/>
              <w:numPr>
                <w:ilvl w:val="0"/>
                <w:numId w:val="3"/>
              </w:numPr>
              <w:spacing w:before="0" w:beforeAutospacing="0" w:lineRule="auto"/>
              <w:ind w:left="720" w:hanging="360"/>
              <w:rPr>
                <w:rFonts w:ascii="Nunito" w:cs="Nunito" w:eastAsia="Nunito" w:hAnsi="Nunito"/>
                <w:b w:val="1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1"/>
                <w:szCs w:val="21"/>
                <w:rtl w:val="0"/>
              </w:rPr>
              <w:t xml:space="preserve">For After-Hours Contact On-Call YUI Staff after 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numPr>
                <w:ilvl w:val="0"/>
                <w:numId w:val="5"/>
              </w:numPr>
              <w:spacing w:before="8" w:lineRule="auto"/>
              <w:ind w:left="720" w:hanging="360"/>
              <w:rPr>
                <w:rFonts w:ascii="Nunito" w:cs="Nunito" w:eastAsia="Nunito" w:hAnsi="Nunito"/>
                <w:b w:val="1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1"/>
                <w:szCs w:val="21"/>
                <w:rtl w:val="0"/>
              </w:rPr>
              <w:t xml:space="preserve">Email Incident Report to youth/s YUI Case Manager (or On-Call if out of business hours) within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1"/>
                <w:szCs w:val="21"/>
                <w:highlight w:val="yellow"/>
                <w:rtl w:val="0"/>
              </w:rPr>
              <w:t xml:space="preserve"> 1 HOUR AFTER THE INCIDENT CALMS: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ageBreakBefore w:val="0"/>
        <w:jc w:val="left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jc w:val="center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Name:                                                                                       Date:</w:t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jc w:val="center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jc w:val="center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16"/>
          <w:szCs w:val="16"/>
          <w:rtl w:val="0"/>
        </w:rPr>
        <w:t xml:space="preserve">BRS Documentation Requirements 410-170-0030 12 (b)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4"/>
          <w:szCs w:val="14"/>
          <w:rtl w:val="0"/>
        </w:rPr>
        <w:t xml:space="preserve">Youth Unlimited provides immediate verbal notification to the caseworker, the agency’s designated contact, and as applicable the appropriate licensing entity of the following types of incidents: incidents posing a risk to the status or custody of the BRS client, and any other incidents that are of a nature serious enough to raise safety, programmatic, or other serious concerns. Verbal notification must be followed up by the submission of a written incident report to the individuals or entities described in this section within 1 business day. Compliance with this notification requirement does not satisfy child abuse reporting requirements under ORS 419B.005 to 419B.045;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0" w:orient="portrait"/>
      <w:pgMar w:bottom="280" w:top="1340" w:left="1120" w:right="10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ageBreakBefore w:val="0"/>
      <w:widowControl w:val="1"/>
      <w:tabs>
        <w:tab w:val="center" w:leader="none" w:pos="4680"/>
        <w:tab w:val="right" w:leader="none" w:pos="9360"/>
      </w:tabs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512888" cy="368000"/>
          <wp:effectExtent b="0" l="0" r="0" t="0"/>
          <wp:docPr descr="A picture containing object&#10;&#10;Description generated with high confidence" id="1" name="image1.png"/>
          <a:graphic>
            <a:graphicData uri="http://schemas.openxmlformats.org/drawingml/2006/picture">
              <pic:pic>
                <pic:nvPicPr>
                  <pic:cNvPr descr="A picture containing object&#10;&#10;Description generated with high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2888" cy="36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30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